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DC" w:rsidRPr="004056DC" w:rsidRDefault="004056DC" w:rsidP="004056DC">
      <w:pPr>
        <w:widowControl/>
        <w:shd w:val="clear" w:color="auto" w:fill="FFFFFF"/>
        <w:spacing w:line="489" w:lineRule="atLeast"/>
        <w:ind w:firstLineChars="300" w:firstLine="990"/>
        <w:jc w:val="left"/>
        <w:rPr>
          <w:rFonts w:ascii="Segoe UI" w:eastAsia="宋体" w:hAnsi="Segoe UI" w:cs="Segoe UI"/>
          <w:kern w:val="0"/>
          <w:sz w:val="33"/>
          <w:szCs w:val="33"/>
        </w:rPr>
      </w:pPr>
      <w:r w:rsidRPr="004056DC">
        <w:rPr>
          <w:rFonts w:ascii="Segoe UI" w:eastAsia="宋体" w:hAnsi="Segoe UI" w:cs="Segoe UI"/>
          <w:kern w:val="0"/>
          <w:sz w:val="33"/>
        </w:rPr>
        <w:t>苏州长涌智能医疗有限公司代理商加盟合同</w:t>
      </w:r>
      <w:r w:rsidRPr="004056DC">
        <w:rPr>
          <w:rFonts w:ascii="Segoe UI" w:eastAsia="宋体" w:hAnsi="Segoe UI" w:cs="Segoe UI"/>
          <w:kern w:val="0"/>
          <w:sz w:val="33"/>
          <w:szCs w:val="33"/>
        </w:rPr>
        <w:t>​</w:t>
      </w:r>
    </w:p>
    <w:p w:rsidR="004056DC" w:rsidRDefault="004056DC" w:rsidP="004056DC">
      <w:pPr>
        <w:widowControl/>
        <w:shd w:val="clear" w:color="auto" w:fill="FFFFFF"/>
        <w:jc w:val="left"/>
        <w:rPr>
          <w:rFonts w:ascii="Segoe UI" w:eastAsia="宋体" w:hAnsi="Segoe UI" w:cs="Segoe UI" w:hint="eastAsia"/>
          <w:kern w:val="0"/>
          <w:sz w:val="22"/>
        </w:rPr>
      </w:pPr>
    </w:p>
    <w:tbl>
      <w:tblPr>
        <w:tblW w:w="8300" w:type="dxa"/>
        <w:tblInd w:w="94" w:type="dxa"/>
        <w:tblLook w:val="04A0"/>
      </w:tblPr>
      <w:tblGrid>
        <w:gridCol w:w="3920"/>
        <w:gridCol w:w="340"/>
        <w:gridCol w:w="4040"/>
      </w:tblGrid>
      <w:tr w:rsidR="000F5358" w:rsidRPr="000F5358" w:rsidTr="000F5358">
        <w:trPr>
          <w:trHeight w:val="36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3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甲方：</w:t>
            </w:r>
            <w:r w:rsidRPr="000F5358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苏州长涌智能医疗有限公司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3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乙方：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             </w:t>
            </w:r>
          </w:p>
        </w:tc>
      </w:tr>
      <w:tr w:rsidR="000F5358" w:rsidRPr="000F5358" w:rsidTr="000F5358">
        <w:trPr>
          <w:trHeight w:val="139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5358" w:rsidRPr="000F5358" w:rsidTr="000F5358">
        <w:trPr>
          <w:trHeight w:val="64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3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统一社会信用代码：</w:t>
            </w:r>
            <w:r w:rsidRPr="000F5358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91320505MACNX19E4X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3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统一社会信用代码：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 </w:t>
            </w:r>
          </w:p>
        </w:tc>
      </w:tr>
      <w:tr w:rsidR="000F5358" w:rsidRPr="000F5358" w:rsidTr="000F5358">
        <w:trPr>
          <w:trHeight w:val="139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5358" w:rsidRPr="000F5358" w:rsidTr="000F5358">
        <w:trPr>
          <w:trHeight w:val="63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3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地址：</w:t>
            </w:r>
            <w:r w:rsidRPr="000F5358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苏州高新区科灵路78号5号楼204-2室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3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             </w:t>
            </w:r>
          </w:p>
        </w:tc>
      </w:tr>
      <w:tr w:rsidR="000F5358" w:rsidRPr="000F5358" w:rsidTr="000F5358">
        <w:trPr>
          <w:trHeight w:val="139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5358" w:rsidRPr="000F5358" w:rsidTr="000F5358">
        <w:trPr>
          <w:trHeight w:val="36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3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  <w:r w:rsidRPr="000F5358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0512-68187495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358" w:rsidRPr="000F5358" w:rsidRDefault="000F5358" w:rsidP="000F5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3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         </w:t>
            </w:r>
          </w:p>
        </w:tc>
      </w:tr>
    </w:tbl>
    <w:p w:rsidR="004056DC" w:rsidRPr="004056DC" w:rsidRDefault="004056DC" w:rsidP="004056DC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2"/>
        </w:rPr>
      </w:pPr>
    </w:p>
    <w:p w:rsidR="004056DC" w:rsidRPr="004056DC" w:rsidRDefault="004056DC" w:rsidP="004056DC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鉴于甲方在视网膜术后智能恢复产品领域具有专业的研发、生产能力及品牌影响力，乙方具备市场开拓与销售能力，双方经友好协商，依据《中华人民共和国民法典》及相关法律法规，就乙方加盟甲方成为其产品代理商事宜，达成如下协议：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shd w:val="clear" w:color="auto" w:fill="FFFFFF"/>
        <w:spacing w:line="408" w:lineRule="atLeast"/>
        <w:jc w:val="left"/>
        <w:rPr>
          <w:rFonts w:ascii="Segoe UI" w:eastAsia="宋体" w:hAnsi="Segoe UI" w:cs="Segoe UI"/>
          <w:kern w:val="0"/>
          <w:sz w:val="27"/>
          <w:szCs w:val="27"/>
        </w:rPr>
      </w:pPr>
      <w:r w:rsidRPr="004056DC">
        <w:rPr>
          <w:rFonts w:ascii="Segoe UI" w:eastAsia="宋体" w:hAnsi="Segoe UI" w:cs="Segoe UI"/>
          <w:kern w:val="0"/>
          <w:sz w:val="27"/>
        </w:rPr>
        <w:t>一、合作内容</w:t>
      </w:r>
      <w:r w:rsidRPr="004056DC">
        <w:rPr>
          <w:rFonts w:ascii="Segoe UI" w:eastAsia="宋体" w:hAnsi="Segoe UI" w:cs="Segoe UI"/>
          <w:kern w:val="0"/>
          <w:sz w:val="27"/>
          <w:szCs w:val="27"/>
        </w:rPr>
        <w:t>​</w:t>
      </w:r>
    </w:p>
    <w:p w:rsidR="004056DC" w:rsidRPr="004056DC" w:rsidRDefault="004056DC" w:rsidP="004056D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b/>
          <w:bCs/>
          <w:kern w:val="0"/>
          <w:position w:val="-5"/>
          <w:sz w:val="22"/>
        </w:rPr>
        <w:t>授权区域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：甲方授权乙方在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[</w:t>
      </w:r>
      <w:r w:rsidR="00DB343F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             </w:t>
      </w:r>
      <w:r w:rsidR="009C54ED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       </w:t>
      </w:r>
      <w:r w:rsidR="00DB343F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范围内，独家代理销售甲方生产的视网膜术后智能恢复产品系列，包括但不限于头托系列产品、减压板系列产品、助力行走系列产品、头戴监管系列产品、眼托系列产品等甲方拥有合法知识产权的产品（以下简称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“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代理产品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”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）。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b/>
          <w:bCs/>
          <w:kern w:val="0"/>
          <w:position w:val="-5"/>
          <w:sz w:val="22"/>
        </w:rPr>
        <w:t>授权期限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：本合同授权期限自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[</w:t>
      </w:r>
      <w:r w:rsidR="006B1EB7" w:rsidRPr="006B1EB7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    </w:t>
      </w:r>
      <w:r w:rsidR="006B1EB7">
        <w:rPr>
          <w:rFonts w:ascii="Segoe UI" w:eastAsia="宋体" w:hAnsi="Segoe UI" w:cs="Segoe UI"/>
          <w:kern w:val="0"/>
          <w:position w:val="-5"/>
          <w:sz w:val="22"/>
        </w:rPr>
        <w:t>]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起至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[</w:t>
      </w:r>
      <w:r w:rsidR="006B1EB7" w:rsidRPr="006B1EB7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    </w:t>
      </w:r>
      <w:r w:rsidR="006B1EB7">
        <w:rPr>
          <w:rFonts w:ascii="Segoe UI" w:eastAsia="宋体" w:hAnsi="Segoe UI" w:cs="Segoe UI"/>
          <w:kern w:val="0"/>
          <w:position w:val="-5"/>
          <w:sz w:val="22"/>
        </w:rPr>
        <w:t>]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止，为期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[</w:t>
      </w:r>
      <w:r w:rsidR="006B1EB7" w:rsidRPr="006B1EB7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年。合同期满前，双方如无异议，则自动延续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[</w:t>
      </w:r>
      <w:r w:rsidR="006B1EB7" w:rsidRPr="006B1EB7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年，以此类推。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shd w:val="clear" w:color="auto" w:fill="FFFFFF"/>
        <w:spacing w:line="408" w:lineRule="atLeast"/>
        <w:jc w:val="left"/>
        <w:rPr>
          <w:rFonts w:ascii="Segoe UI" w:eastAsia="宋体" w:hAnsi="Segoe UI" w:cs="Segoe UI"/>
          <w:kern w:val="0"/>
          <w:sz w:val="27"/>
          <w:szCs w:val="27"/>
        </w:rPr>
      </w:pPr>
      <w:r w:rsidRPr="004056DC">
        <w:rPr>
          <w:rFonts w:ascii="Segoe UI" w:eastAsia="宋体" w:hAnsi="Segoe UI" w:cs="Segoe UI"/>
          <w:kern w:val="0"/>
          <w:sz w:val="27"/>
        </w:rPr>
        <w:t>二、双方权利与义务</w:t>
      </w:r>
      <w:r w:rsidRPr="004056DC">
        <w:rPr>
          <w:rFonts w:ascii="Segoe UI" w:eastAsia="宋体" w:hAnsi="Segoe UI" w:cs="Segoe UI"/>
          <w:kern w:val="0"/>
          <w:sz w:val="27"/>
          <w:szCs w:val="27"/>
        </w:rPr>
        <w:t>​</w:t>
      </w:r>
    </w:p>
    <w:p w:rsidR="004056DC" w:rsidRPr="004056DC" w:rsidRDefault="004056DC" w:rsidP="004056DC">
      <w:pPr>
        <w:widowControl/>
        <w:shd w:val="clear" w:color="auto" w:fill="FFFFFF"/>
        <w:spacing w:line="367" w:lineRule="atLeast"/>
        <w:jc w:val="left"/>
        <w:rPr>
          <w:rFonts w:ascii="Segoe UI" w:eastAsia="宋体" w:hAnsi="Segoe UI" w:cs="Segoe UI"/>
          <w:kern w:val="0"/>
          <w:sz w:val="25"/>
          <w:szCs w:val="25"/>
        </w:rPr>
      </w:pPr>
      <w:r w:rsidRPr="004056DC">
        <w:rPr>
          <w:rFonts w:ascii="Segoe UI" w:eastAsia="宋体" w:hAnsi="Segoe UI" w:cs="Segoe UI"/>
          <w:kern w:val="0"/>
          <w:sz w:val="25"/>
        </w:rPr>
        <w:t>（一）甲方权利与义务</w:t>
      </w:r>
      <w:r w:rsidRPr="004056DC">
        <w:rPr>
          <w:rFonts w:ascii="Segoe UI" w:eastAsia="宋体" w:hAnsi="Segoe UI" w:cs="Segoe UI"/>
          <w:kern w:val="0"/>
          <w:sz w:val="25"/>
          <w:szCs w:val="25"/>
        </w:rPr>
        <w:t>​</w:t>
      </w:r>
    </w:p>
    <w:p w:rsidR="004056DC" w:rsidRPr="004056DC" w:rsidRDefault="004056DC" w:rsidP="004056DC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b/>
          <w:bCs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b/>
          <w:bCs/>
          <w:kern w:val="0"/>
          <w:position w:val="-5"/>
          <w:sz w:val="22"/>
        </w:rPr>
        <w:t>权利</w:t>
      </w:r>
      <w:r w:rsidRPr="004056DC">
        <w:rPr>
          <w:rFonts w:ascii="Segoe UI" w:eastAsia="宋体" w:hAnsi="Segoe UI" w:cs="Segoe UI"/>
          <w:b/>
          <w:bCs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有权对乙方的代理销售行为进行监督、检查，确保乙方遵守本合同约定及相关法律法规。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在乙方违反本合同约定时，有权根据合同约定追究乙方违约责任，直至解除本合同。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有权根据市场情况调整代理产品价格，但应提前</w:t>
      </w:r>
      <w:r w:rsidRPr="004056DC">
        <w:rPr>
          <w:rFonts w:ascii="Segoe UI" w:eastAsia="宋体" w:hAnsi="Segoe UI" w:cs="Segoe UI"/>
          <w:kern w:val="0"/>
          <w:sz w:val="22"/>
        </w:rPr>
        <w:t>[</w:t>
      </w:r>
      <w:r w:rsidR="006B1EB7" w:rsidRPr="006B1EB7">
        <w:rPr>
          <w:rFonts w:ascii="Segoe UI" w:eastAsia="宋体" w:hAnsi="Segoe UI" w:cs="Segoe UI" w:hint="eastAsia"/>
          <w:kern w:val="0"/>
          <w:sz w:val="22"/>
          <w:u w:val="single"/>
        </w:rPr>
        <w:t xml:space="preserve">   </w:t>
      </w:r>
      <w:r w:rsidR="006B1EB7">
        <w:rPr>
          <w:rFonts w:ascii="Segoe UI" w:eastAsia="宋体" w:hAnsi="Segoe UI" w:cs="Segoe UI"/>
          <w:kern w:val="0"/>
          <w:sz w:val="22"/>
        </w:rPr>
        <w:t>]</w:t>
      </w:r>
      <w:r w:rsidRPr="004056DC">
        <w:rPr>
          <w:rFonts w:ascii="Segoe UI" w:eastAsia="宋体" w:hAnsi="Segoe UI" w:cs="Segoe UI"/>
          <w:kern w:val="0"/>
          <w:sz w:val="22"/>
        </w:rPr>
        <w:t>天</w:t>
      </w:r>
      <w:r w:rsidR="006E248B">
        <w:rPr>
          <w:rFonts w:ascii="Segoe UI" w:eastAsia="宋体" w:hAnsi="Segoe UI" w:cs="Segoe UI"/>
          <w:kern w:val="0"/>
          <w:sz w:val="22"/>
        </w:rPr>
        <w:t>电话及邮箱邮件</w:t>
      </w:r>
      <w:r w:rsidRPr="004056DC">
        <w:rPr>
          <w:rFonts w:ascii="Segoe UI" w:eastAsia="宋体" w:hAnsi="Segoe UI" w:cs="Segoe UI"/>
          <w:kern w:val="0"/>
          <w:sz w:val="22"/>
        </w:rPr>
        <w:t>通知乙方。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b/>
          <w:bCs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b/>
          <w:bCs/>
          <w:kern w:val="0"/>
          <w:position w:val="-5"/>
          <w:sz w:val="22"/>
        </w:rPr>
        <w:lastRenderedPageBreak/>
        <w:t>义务</w:t>
      </w:r>
      <w:r w:rsidRPr="004056DC">
        <w:rPr>
          <w:rFonts w:ascii="Segoe UI" w:eastAsia="宋体" w:hAnsi="Segoe UI" w:cs="Segoe UI"/>
          <w:b/>
          <w:bCs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向乙方提供符合国家质量标准及相关行业标准的代理产品，并保证产品质量稳定、可靠。因产品质量问题导致的纠纷或损失，由甲方负责解决并承担相应责任。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为乙方提供产品知识、销售技巧、售后服务等方面的培训，协助乙方提升业务能力。培训费用由</w:t>
      </w:r>
      <w:r w:rsidRPr="004056DC">
        <w:rPr>
          <w:rFonts w:ascii="Segoe UI" w:eastAsia="宋体" w:hAnsi="Segoe UI" w:cs="Segoe UI"/>
          <w:kern w:val="0"/>
          <w:sz w:val="22"/>
        </w:rPr>
        <w:t xml:space="preserve"> [</w:t>
      </w:r>
      <w:r w:rsidR="006B1EB7" w:rsidRPr="006B1EB7">
        <w:rPr>
          <w:rFonts w:ascii="Segoe UI" w:eastAsia="宋体" w:hAnsi="Segoe UI" w:cs="Segoe UI" w:hint="eastAsia"/>
          <w:kern w:val="0"/>
          <w:sz w:val="22"/>
          <w:u w:val="single"/>
        </w:rPr>
        <w:t xml:space="preserve">                </w:t>
      </w:r>
      <w:r w:rsidRPr="004056DC">
        <w:rPr>
          <w:rFonts w:ascii="Segoe UI" w:eastAsia="宋体" w:hAnsi="Segoe UI" w:cs="Segoe UI"/>
          <w:kern w:val="0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sz w:val="22"/>
        </w:rPr>
        <w:t>承担，培训时间、地点及方式由双方协商确定。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向乙方提供必要的市场推广支持，包括但不限于宣传资料、案例分享、线上线下推广活动策划等。</w:t>
      </w:r>
      <w:r w:rsidR="0081220E">
        <w:rPr>
          <w:rFonts w:ascii="Segoe UI" w:eastAsia="宋体" w:hAnsi="Segoe UI" w:cs="Segoe UI"/>
          <w:kern w:val="0"/>
          <w:sz w:val="22"/>
        </w:rPr>
        <w:t>开拓</w:t>
      </w:r>
      <w:r w:rsidRPr="004056DC">
        <w:rPr>
          <w:rFonts w:ascii="Segoe UI" w:eastAsia="宋体" w:hAnsi="Segoe UI" w:cs="Segoe UI"/>
          <w:kern w:val="0"/>
          <w:sz w:val="22"/>
        </w:rPr>
        <w:t>推广费用由</w:t>
      </w:r>
      <w:r w:rsidRPr="004056DC">
        <w:rPr>
          <w:rFonts w:ascii="Segoe UI" w:eastAsia="宋体" w:hAnsi="Segoe UI" w:cs="Segoe UI"/>
          <w:kern w:val="0"/>
          <w:sz w:val="22"/>
        </w:rPr>
        <w:t xml:space="preserve"> [</w:t>
      </w:r>
      <w:r w:rsidR="0081220E" w:rsidRPr="0081220E">
        <w:rPr>
          <w:rFonts w:ascii="Segoe UI" w:eastAsia="宋体" w:hAnsi="Segoe UI" w:cs="Segoe UI" w:hint="eastAsia"/>
          <w:kern w:val="0"/>
          <w:sz w:val="22"/>
          <w:u w:val="single"/>
        </w:rPr>
        <w:t xml:space="preserve">                            </w:t>
      </w:r>
      <w:r w:rsidR="0081220E">
        <w:rPr>
          <w:rFonts w:ascii="Segoe UI" w:eastAsia="宋体" w:hAnsi="Segoe UI" w:cs="Segoe UI"/>
          <w:kern w:val="0"/>
          <w:sz w:val="22"/>
        </w:rPr>
        <w:t>]</w:t>
      </w:r>
      <w:r w:rsidRPr="004056DC">
        <w:rPr>
          <w:rFonts w:ascii="Segoe UI" w:eastAsia="宋体" w:hAnsi="Segoe UI" w:cs="Segoe UI"/>
          <w:kern w:val="0"/>
          <w:sz w:val="22"/>
        </w:rPr>
        <w:t>承担，具体分担方式及金额由双方另行协商并签订补充协议。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按照合同约定及时向乙方发货，并提供货物运输相关协助，确保货物安全、及时送达乙方指定地点。货物运输费用由</w:t>
      </w:r>
      <w:r w:rsidRPr="004056DC">
        <w:rPr>
          <w:rFonts w:ascii="Segoe UI" w:eastAsia="宋体" w:hAnsi="Segoe UI" w:cs="Segoe UI"/>
          <w:kern w:val="0"/>
          <w:sz w:val="22"/>
        </w:rPr>
        <w:t xml:space="preserve"> [</w:t>
      </w:r>
      <w:r w:rsidR="0081220E" w:rsidRPr="0081220E">
        <w:rPr>
          <w:rFonts w:ascii="Segoe UI" w:eastAsia="宋体" w:hAnsi="Segoe UI" w:cs="Segoe UI" w:hint="eastAsia"/>
          <w:kern w:val="0"/>
          <w:sz w:val="22"/>
          <w:u w:val="single"/>
        </w:rPr>
        <w:t xml:space="preserve">                               </w:t>
      </w:r>
      <w:r w:rsidRPr="004056DC">
        <w:rPr>
          <w:rFonts w:ascii="Segoe UI" w:eastAsia="宋体" w:hAnsi="Segoe UI" w:cs="Segoe UI"/>
          <w:kern w:val="0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sz w:val="22"/>
        </w:rPr>
        <w:t>承担。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协助乙方处理客户投诉及售后问题，为乙方提供技术支持及解决方案。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shd w:val="clear" w:color="auto" w:fill="FFFFFF"/>
        <w:spacing w:line="367" w:lineRule="atLeast"/>
        <w:jc w:val="left"/>
        <w:rPr>
          <w:rFonts w:ascii="Segoe UI" w:eastAsia="宋体" w:hAnsi="Segoe UI" w:cs="Segoe UI"/>
          <w:kern w:val="0"/>
          <w:sz w:val="25"/>
          <w:szCs w:val="25"/>
        </w:rPr>
      </w:pPr>
      <w:r w:rsidRPr="004056DC">
        <w:rPr>
          <w:rFonts w:ascii="Segoe UI" w:eastAsia="宋体" w:hAnsi="Segoe UI" w:cs="Segoe UI"/>
          <w:kern w:val="0"/>
          <w:sz w:val="25"/>
        </w:rPr>
        <w:t>（二）乙方权利与义务</w:t>
      </w:r>
      <w:r w:rsidRPr="004056DC">
        <w:rPr>
          <w:rFonts w:ascii="Segoe UI" w:eastAsia="宋体" w:hAnsi="Segoe UI" w:cs="Segoe UI"/>
          <w:kern w:val="0"/>
          <w:sz w:val="25"/>
          <w:szCs w:val="25"/>
        </w:rPr>
        <w:t>​</w:t>
      </w:r>
    </w:p>
    <w:p w:rsidR="004056DC" w:rsidRPr="004056DC" w:rsidRDefault="004056DC" w:rsidP="004056DC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b/>
          <w:bCs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b/>
          <w:bCs/>
          <w:kern w:val="0"/>
          <w:position w:val="-5"/>
          <w:sz w:val="22"/>
        </w:rPr>
        <w:t>权利</w:t>
      </w:r>
      <w:r w:rsidRPr="004056DC">
        <w:rPr>
          <w:rFonts w:ascii="Segoe UI" w:eastAsia="宋体" w:hAnsi="Segoe UI" w:cs="Segoe UI"/>
          <w:b/>
          <w:bCs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在授权区域内享有独家代理销售甲方产品的权利，有权根据当地市场情况制定销售策略及价格体系，但不得低于甲方规定的最低销售价格。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有权要求甲方按照合同约定提供产品、培训、市场推广等支持。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在合同期满后，在同等条件下享有优先续约权。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b/>
          <w:bCs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b/>
          <w:bCs/>
          <w:kern w:val="0"/>
          <w:position w:val="-5"/>
          <w:sz w:val="22"/>
        </w:rPr>
        <w:t>义务</w:t>
      </w:r>
      <w:r w:rsidRPr="004056DC">
        <w:rPr>
          <w:rFonts w:ascii="Segoe UI" w:eastAsia="宋体" w:hAnsi="Segoe UI" w:cs="Segoe UI"/>
          <w:b/>
          <w:bCs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按照本合同约定的销售任务及目标，积极开拓市场，推广销售甲方产品。乙方承诺在本合同期内，完成的年度销售额不低于</w:t>
      </w:r>
      <w:r w:rsidRPr="004056DC">
        <w:rPr>
          <w:rFonts w:ascii="Segoe UI" w:eastAsia="宋体" w:hAnsi="Segoe UI" w:cs="Segoe UI"/>
          <w:kern w:val="0"/>
          <w:sz w:val="22"/>
        </w:rPr>
        <w:t xml:space="preserve"> [</w:t>
      </w:r>
      <w:r w:rsidR="0081220E" w:rsidRPr="0081220E">
        <w:rPr>
          <w:rFonts w:ascii="Segoe UI" w:eastAsia="宋体" w:hAnsi="Segoe UI" w:cs="Segoe UI" w:hint="eastAsia"/>
          <w:kern w:val="0"/>
          <w:sz w:val="22"/>
          <w:u w:val="single"/>
        </w:rPr>
        <w:t xml:space="preserve">       </w:t>
      </w:r>
      <w:r w:rsidRPr="004056DC">
        <w:rPr>
          <w:rFonts w:ascii="Segoe UI" w:eastAsia="宋体" w:hAnsi="Segoe UI" w:cs="Segoe UI"/>
          <w:kern w:val="0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sz w:val="22"/>
        </w:rPr>
        <w:t>万元。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遵守甲方关于产品销售、市场推广、售后服务等方面的规范及要求，维护甲方品牌形象及产品声誉。不得进行任何有损甲方品牌形象或产品声誉的行为，如虚假宣传、销售假冒伪劣产品等。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lastRenderedPageBreak/>
        <w:t>按照甲方要求及时反馈市场信息、销售数据及客户反馈，协助甲方改进产品及服务。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负责授权区域内的客户开发、维护及售后服务工作，及时处理客户投诉及问题，并将处理结果反馈给甲方。因乙方原因导致的客户投诉或纠纷，由乙方负责解决并承担相应责任。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未经甲方书面同意，不得擅自将代理销售权转让给第三方，不得在授权区域外销售甲方产品。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shd w:val="clear" w:color="auto" w:fill="FFFFFF"/>
        <w:spacing w:line="408" w:lineRule="atLeast"/>
        <w:jc w:val="left"/>
        <w:rPr>
          <w:rFonts w:ascii="Segoe UI" w:eastAsia="宋体" w:hAnsi="Segoe UI" w:cs="Segoe UI"/>
          <w:kern w:val="0"/>
          <w:sz w:val="27"/>
          <w:szCs w:val="27"/>
        </w:rPr>
      </w:pPr>
      <w:r w:rsidRPr="004056DC">
        <w:rPr>
          <w:rFonts w:ascii="Segoe UI" w:eastAsia="宋体" w:hAnsi="Segoe UI" w:cs="Segoe UI"/>
          <w:kern w:val="0"/>
          <w:sz w:val="27"/>
        </w:rPr>
        <w:t>三、产品价格与结算</w:t>
      </w:r>
      <w:r w:rsidRPr="004056DC">
        <w:rPr>
          <w:rFonts w:ascii="Segoe UI" w:eastAsia="宋体" w:hAnsi="Segoe UI" w:cs="Segoe UI"/>
          <w:kern w:val="0"/>
          <w:sz w:val="27"/>
          <w:szCs w:val="27"/>
        </w:rPr>
        <w:t>​</w:t>
      </w:r>
    </w:p>
    <w:p w:rsidR="004056DC" w:rsidRPr="004056DC" w:rsidRDefault="004056DC" w:rsidP="004056DC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b/>
          <w:bCs/>
          <w:kern w:val="0"/>
          <w:position w:val="-5"/>
          <w:sz w:val="22"/>
        </w:rPr>
        <w:t>产品价格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：甲方按照双方约定的价格体系向乙方供应代理产品，具体价格见附件《产品价格清单》。价格清单如有调整，甲方应提前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[</w:t>
      </w:r>
      <w:r w:rsidR="004B1A98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天书面通知乙方，调整后的价格自通知之日起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[</w:t>
      </w:r>
      <w:r w:rsidR="004B1A98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生效。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24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b/>
          <w:bCs/>
          <w:kern w:val="0"/>
          <w:position w:val="-5"/>
          <w:sz w:val="22"/>
        </w:rPr>
        <w:t>结算方式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：乙方应在订单确认后的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[</w:t>
      </w:r>
      <w:r w:rsidR="008D4F29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天内，将货款支付至甲方指定的银行账户。甲方在收到货款后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[</w:t>
      </w:r>
      <w:r w:rsidR="008D4F29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天内安排发货。如乙方未按时支付货款，每逾期一天，应按照未支付货款金额的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[</w:t>
      </w:r>
      <w:r w:rsidR="008D4F29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   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向甲方支付违约金；逾期超过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[</w:t>
      </w:r>
      <w:r w:rsidR="008D4F29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 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天的，甲方有权解除本合同，并要求乙方承担因此给甲方造成的损失。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shd w:val="clear" w:color="auto" w:fill="FFFFFF"/>
        <w:spacing w:line="408" w:lineRule="atLeast"/>
        <w:jc w:val="left"/>
        <w:rPr>
          <w:rFonts w:ascii="Segoe UI" w:eastAsia="宋体" w:hAnsi="Segoe UI" w:cs="Segoe UI"/>
          <w:kern w:val="0"/>
          <w:sz w:val="27"/>
          <w:szCs w:val="27"/>
        </w:rPr>
      </w:pPr>
      <w:r w:rsidRPr="004056DC">
        <w:rPr>
          <w:rFonts w:ascii="Segoe UI" w:eastAsia="宋体" w:hAnsi="Segoe UI" w:cs="Segoe UI"/>
          <w:kern w:val="0"/>
          <w:sz w:val="27"/>
        </w:rPr>
        <w:t>四、市场推广与促销</w:t>
      </w:r>
      <w:r w:rsidRPr="004056DC">
        <w:rPr>
          <w:rFonts w:ascii="Segoe UI" w:eastAsia="宋体" w:hAnsi="Segoe UI" w:cs="Segoe UI"/>
          <w:kern w:val="0"/>
          <w:sz w:val="27"/>
          <w:szCs w:val="27"/>
        </w:rPr>
        <w:t>​</w:t>
      </w:r>
    </w:p>
    <w:p w:rsidR="004056DC" w:rsidRPr="004056DC" w:rsidRDefault="004056DC" w:rsidP="004056DC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b/>
          <w:bCs/>
          <w:kern w:val="0"/>
          <w:position w:val="-5"/>
          <w:sz w:val="22"/>
        </w:rPr>
        <w:t>推广计划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：双方应共同制定市场推广计划，包括但不限于线上线下广告投放、参加行业展会、举办产品推介会等。推广计划应根据市场需求及双方实际情况制定，明确推广目标、推广方式、推广费用预算及分担方式等内容。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b/>
          <w:bCs/>
          <w:kern w:val="0"/>
          <w:position w:val="-5"/>
          <w:sz w:val="22"/>
        </w:rPr>
        <w:t>促销活动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：双方可根据市场情况及销售目标，协商开展促销活动。促销活动方案应提前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[</w:t>
      </w:r>
      <w:r w:rsidR="008D4F29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天报对方审核确认，促销活动费用由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[</w:t>
      </w:r>
      <w:r w:rsidR="008D4F29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  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承担，具体分担方式由双方协商确定。在促销活动期间，双方应密切配合，确保促销活动顺利进行，达到预期效果。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shd w:val="clear" w:color="auto" w:fill="FFFFFF"/>
        <w:spacing w:line="408" w:lineRule="atLeast"/>
        <w:jc w:val="left"/>
        <w:rPr>
          <w:rFonts w:ascii="Segoe UI" w:eastAsia="宋体" w:hAnsi="Segoe UI" w:cs="Segoe UI"/>
          <w:kern w:val="0"/>
          <w:sz w:val="27"/>
          <w:szCs w:val="27"/>
        </w:rPr>
      </w:pPr>
      <w:r w:rsidRPr="004056DC">
        <w:rPr>
          <w:rFonts w:ascii="Segoe UI" w:eastAsia="宋体" w:hAnsi="Segoe UI" w:cs="Segoe UI"/>
          <w:kern w:val="0"/>
          <w:sz w:val="27"/>
        </w:rPr>
        <w:t>五、知识产权保护</w:t>
      </w:r>
      <w:r w:rsidRPr="004056DC">
        <w:rPr>
          <w:rFonts w:ascii="Segoe UI" w:eastAsia="宋体" w:hAnsi="Segoe UI" w:cs="Segoe UI"/>
          <w:kern w:val="0"/>
          <w:sz w:val="27"/>
          <w:szCs w:val="27"/>
        </w:rPr>
        <w:t>​</w:t>
      </w:r>
    </w:p>
    <w:p w:rsidR="004056DC" w:rsidRPr="004056DC" w:rsidRDefault="004056DC" w:rsidP="004056DC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kern w:val="0"/>
          <w:position w:val="-5"/>
          <w:sz w:val="22"/>
        </w:rPr>
        <w:lastRenderedPageBreak/>
        <w:t>甲方拥有代理产品及相关技术、品牌的全部知识产权，包括但不限于专利、商标、著作权等。乙方仅在本合同授权范围内使用甲方知识产权，不得擅自将甲方知识产权用于其他用途，不得侵犯甲方知识产权。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kern w:val="0"/>
          <w:position w:val="-5"/>
          <w:sz w:val="22"/>
        </w:rPr>
        <w:t>乙方应协助甲方维护知识产权，如发现任何侵犯甲方知识产权的行为，应及时通知甲方，并配合甲方采取相应措施进行维权。因乙方原因导致甲方知识产权被侵犯的，乙方应承担相应法律责任及赔偿甲方因此遭受的损失。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shd w:val="clear" w:color="auto" w:fill="FFFFFF"/>
        <w:spacing w:line="408" w:lineRule="atLeast"/>
        <w:jc w:val="left"/>
        <w:rPr>
          <w:rFonts w:ascii="Segoe UI" w:eastAsia="宋体" w:hAnsi="Segoe UI" w:cs="Segoe UI"/>
          <w:kern w:val="0"/>
          <w:sz w:val="27"/>
          <w:szCs w:val="27"/>
        </w:rPr>
      </w:pPr>
      <w:r w:rsidRPr="004056DC">
        <w:rPr>
          <w:rFonts w:ascii="Segoe UI" w:eastAsia="宋体" w:hAnsi="Segoe UI" w:cs="Segoe UI"/>
          <w:kern w:val="0"/>
          <w:sz w:val="27"/>
        </w:rPr>
        <w:t>六、保密条款</w:t>
      </w:r>
      <w:r w:rsidRPr="004056DC">
        <w:rPr>
          <w:rFonts w:ascii="Segoe UI" w:eastAsia="宋体" w:hAnsi="Segoe UI" w:cs="Segoe UI"/>
          <w:kern w:val="0"/>
          <w:sz w:val="27"/>
          <w:szCs w:val="27"/>
        </w:rPr>
        <w:t>​</w:t>
      </w:r>
    </w:p>
    <w:p w:rsidR="004056DC" w:rsidRPr="004056DC" w:rsidRDefault="004056DC" w:rsidP="004056DC">
      <w:pPr>
        <w:widowControl/>
        <w:numPr>
          <w:ilvl w:val="0"/>
          <w:numId w:val="29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kern w:val="0"/>
          <w:position w:val="-5"/>
          <w:sz w:val="22"/>
        </w:rPr>
        <w:t>双方应对在合作过程中知悉的对方商业秘密、技术秘密、客户信息等予以保密，未经对方书面同意，不得向任何第三方披露或使用。保密期限为本合同生效之日起至本合同终止后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[</w:t>
      </w:r>
      <w:r w:rsidR="008D4F29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年。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kern w:val="0"/>
          <w:position w:val="-5"/>
          <w:sz w:val="22"/>
        </w:rPr>
        <w:t>如一方违反保密条款，应向对方支付违约金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[</w:t>
      </w:r>
      <w:r w:rsidR="008D4F29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  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万元，并赔偿对方因此遭受的全部损失。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shd w:val="clear" w:color="auto" w:fill="FFFFFF"/>
        <w:spacing w:line="408" w:lineRule="atLeast"/>
        <w:jc w:val="left"/>
        <w:rPr>
          <w:rFonts w:ascii="Segoe UI" w:eastAsia="宋体" w:hAnsi="Segoe UI" w:cs="Segoe UI"/>
          <w:kern w:val="0"/>
          <w:sz w:val="27"/>
          <w:szCs w:val="27"/>
        </w:rPr>
      </w:pPr>
      <w:r w:rsidRPr="004056DC">
        <w:rPr>
          <w:rFonts w:ascii="Segoe UI" w:eastAsia="宋体" w:hAnsi="Segoe UI" w:cs="Segoe UI"/>
          <w:kern w:val="0"/>
          <w:sz w:val="27"/>
        </w:rPr>
        <w:t>七、合同变更与解除</w:t>
      </w:r>
      <w:r w:rsidRPr="004056DC">
        <w:rPr>
          <w:rFonts w:ascii="Segoe UI" w:eastAsia="宋体" w:hAnsi="Segoe UI" w:cs="Segoe UI"/>
          <w:kern w:val="0"/>
          <w:sz w:val="27"/>
          <w:szCs w:val="27"/>
        </w:rPr>
        <w:t>​</w:t>
      </w:r>
    </w:p>
    <w:p w:rsidR="004056DC" w:rsidRPr="004056DC" w:rsidRDefault="004056DC" w:rsidP="004056DC">
      <w:pPr>
        <w:widowControl/>
        <w:numPr>
          <w:ilvl w:val="0"/>
          <w:numId w:val="31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b/>
          <w:bCs/>
          <w:kern w:val="0"/>
          <w:position w:val="-5"/>
          <w:sz w:val="22"/>
        </w:rPr>
        <w:t>合同变更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：本合同的任何变更或补充须经双方书面协商一致，并签订书面协议。变更或补充协议作为本合同的组成部分，与本合同具有同等法律效力。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32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b/>
          <w:bCs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b/>
          <w:bCs/>
          <w:kern w:val="0"/>
          <w:position w:val="-5"/>
          <w:sz w:val="22"/>
        </w:rPr>
        <w:t>合同解除</w:t>
      </w:r>
      <w:r w:rsidRPr="004056DC">
        <w:rPr>
          <w:rFonts w:ascii="Segoe UI" w:eastAsia="宋体" w:hAnsi="Segoe UI" w:cs="Segoe UI"/>
          <w:b/>
          <w:bCs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33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经双方协商一致，可以解除本合同。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34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若乙方违反本合同约定，未完成销售任务、损害甲方品牌形象、侵犯甲方知识产权或存在其他违约行为，甲方有权解除本合同，并要求乙方承担违约责任，赔偿甲方因此遭受的损失。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35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t>若甲方违反本合同约定，未按时提供产品、未提供必要的支持或存在其他违约行为，乙方有权解除本合同，并要求甲方承担违约责任，赔偿乙方因此遭受的损失。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36"/>
        </w:numPr>
        <w:shd w:val="clear" w:color="auto" w:fill="FFFFFF"/>
        <w:spacing w:before="100" w:beforeAutospacing="1" w:after="100" w:afterAutospacing="1" w:line="380" w:lineRule="atLeast"/>
        <w:ind w:left="326"/>
        <w:jc w:val="left"/>
        <w:rPr>
          <w:rFonts w:ascii="Segoe UI" w:eastAsia="宋体" w:hAnsi="Segoe UI" w:cs="Segoe UI"/>
          <w:kern w:val="0"/>
          <w:sz w:val="22"/>
        </w:rPr>
      </w:pPr>
      <w:r w:rsidRPr="004056DC">
        <w:rPr>
          <w:rFonts w:ascii="Segoe UI" w:eastAsia="宋体" w:hAnsi="Segoe UI" w:cs="Segoe UI"/>
          <w:kern w:val="0"/>
          <w:sz w:val="22"/>
        </w:rPr>
        <w:lastRenderedPageBreak/>
        <w:t>在合同履行过程中，如因不可抗力或政府政策调整等不可预见、不可避免且不可克服的客观原因，导致本合同无法继续履行或部分无法履行的，双方互不承担违约责任，但应及时通知对方并提供相关证明文件。双方应协商解决方案，如无法协商一致，任何一方有权解除本合同。</w:t>
      </w:r>
      <w:r w:rsidRPr="004056DC">
        <w:rPr>
          <w:rFonts w:ascii="Segoe UI" w:eastAsia="宋体" w:hAnsi="Segoe UI" w:cs="Segoe UI"/>
          <w:kern w:val="0"/>
          <w:sz w:val="22"/>
        </w:rPr>
        <w:t>​</w:t>
      </w:r>
    </w:p>
    <w:p w:rsidR="004056DC" w:rsidRPr="004056DC" w:rsidRDefault="004056DC" w:rsidP="004056DC">
      <w:pPr>
        <w:widowControl/>
        <w:shd w:val="clear" w:color="auto" w:fill="FFFFFF"/>
        <w:spacing w:line="408" w:lineRule="atLeast"/>
        <w:jc w:val="left"/>
        <w:rPr>
          <w:rFonts w:ascii="Segoe UI" w:eastAsia="宋体" w:hAnsi="Segoe UI" w:cs="Segoe UI"/>
          <w:kern w:val="0"/>
          <w:sz w:val="27"/>
          <w:szCs w:val="27"/>
        </w:rPr>
      </w:pPr>
      <w:r w:rsidRPr="004056DC">
        <w:rPr>
          <w:rFonts w:ascii="Segoe UI" w:eastAsia="宋体" w:hAnsi="Segoe UI" w:cs="Segoe UI"/>
          <w:kern w:val="0"/>
          <w:sz w:val="27"/>
        </w:rPr>
        <w:t>八、违约责任</w:t>
      </w:r>
      <w:r w:rsidRPr="004056DC">
        <w:rPr>
          <w:rFonts w:ascii="Segoe UI" w:eastAsia="宋体" w:hAnsi="Segoe UI" w:cs="Segoe UI"/>
          <w:kern w:val="0"/>
          <w:sz w:val="27"/>
          <w:szCs w:val="27"/>
        </w:rPr>
        <w:t>​</w:t>
      </w:r>
    </w:p>
    <w:p w:rsidR="004056DC" w:rsidRPr="004056DC" w:rsidRDefault="004056DC" w:rsidP="004056DC">
      <w:pPr>
        <w:widowControl/>
        <w:numPr>
          <w:ilvl w:val="0"/>
          <w:numId w:val="37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kern w:val="0"/>
          <w:position w:val="-5"/>
          <w:sz w:val="22"/>
        </w:rPr>
        <w:t>若一方违反本合同约定，应向对方支付违约金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[</w:t>
      </w:r>
      <w:r w:rsidR="008D4F29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    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万元，并赔偿对方因此遭受的全部损失，包括但不限于直接损失、间接损失、可得利益损失、维权费用（如律师费、诉讼费、差旅费等）。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kern w:val="0"/>
          <w:position w:val="-5"/>
          <w:sz w:val="22"/>
        </w:rPr>
        <w:t>若乙方未按照合同约定支付货款，除应按照本合同约定支付逾期付款违约金外，如逾期付款超过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[</w:t>
      </w:r>
      <w:r w:rsidR="004B1A98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天，甲方有权解除本合同，并要求乙方支付已交付货物的全部货款及相应利息，同时乙方应承担因此给甲方造成的其他损失。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kern w:val="0"/>
          <w:position w:val="-5"/>
          <w:sz w:val="22"/>
        </w:rPr>
        <w:t>若甲方未按照合同约定及时发货，每逾期一天，应按照未发货货物金额的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[</w:t>
      </w:r>
      <w:r w:rsidR="008D4F29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  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向乙方支付违约金；如逾期发货超过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[</w:t>
      </w:r>
      <w:r w:rsidR="008D4F29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 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]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天，乙方有权解除本合同，并要求甲方返还已支付的货款及相应利息，同时甲方应承担因此给乙方造成的其他损失。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shd w:val="clear" w:color="auto" w:fill="FFFFFF"/>
        <w:spacing w:line="408" w:lineRule="atLeast"/>
        <w:jc w:val="left"/>
        <w:rPr>
          <w:rFonts w:ascii="Segoe UI" w:eastAsia="宋体" w:hAnsi="Segoe UI" w:cs="Segoe UI"/>
          <w:kern w:val="0"/>
          <w:sz w:val="27"/>
          <w:szCs w:val="27"/>
        </w:rPr>
      </w:pPr>
      <w:r w:rsidRPr="004056DC">
        <w:rPr>
          <w:rFonts w:ascii="Segoe UI" w:eastAsia="宋体" w:hAnsi="Segoe UI" w:cs="Segoe UI"/>
          <w:kern w:val="0"/>
          <w:sz w:val="27"/>
        </w:rPr>
        <w:t>九、争议解决</w:t>
      </w:r>
      <w:r w:rsidRPr="004056DC">
        <w:rPr>
          <w:rFonts w:ascii="Segoe UI" w:eastAsia="宋体" w:hAnsi="Segoe UI" w:cs="Segoe UI"/>
          <w:kern w:val="0"/>
          <w:sz w:val="27"/>
          <w:szCs w:val="27"/>
        </w:rPr>
        <w:t>​</w:t>
      </w:r>
    </w:p>
    <w:p w:rsidR="004056DC" w:rsidRPr="004056DC" w:rsidRDefault="004056DC" w:rsidP="004056DC">
      <w:pPr>
        <w:widowControl/>
        <w:numPr>
          <w:ilvl w:val="0"/>
          <w:numId w:val="40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kern w:val="0"/>
          <w:position w:val="-5"/>
          <w:sz w:val="22"/>
        </w:rPr>
        <w:t>本合同的签订、履行、解释及争议解决均适用中华人民共和国法律。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41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kern w:val="0"/>
          <w:position w:val="-5"/>
          <w:sz w:val="22"/>
        </w:rPr>
        <w:t>双方在履行本合同过程中如发生争议，应首先通过友好协商解决；协商不成的，任何一方均有权向合同签订地有管辖权的人民法院提起诉讼。合同签订地为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 xml:space="preserve"> </w:t>
      </w:r>
      <w:r w:rsidRPr="008D4F29">
        <w:rPr>
          <w:rFonts w:ascii="Segoe UI" w:eastAsia="宋体" w:hAnsi="Segoe UI" w:cs="Segoe UI"/>
          <w:kern w:val="0"/>
          <w:position w:val="-5"/>
          <w:sz w:val="22"/>
          <w:u w:val="single"/>
        </w:rPr>
        <w:t>[</w:t>
      </w:r>
      <w:r w:rsidR="008D4F29">
        <w:rPr>
          <w:rFonts w:ascii="Segoe UI" w:eastAsia="宋体" w:hAnsi="Segoe UI" w:cs="Segoe UI" w:hint="eastAsia"/>
          <w:kern w:val="0"/>
          <w:position w:val="-5"/>
          <w:sz w:val="22"/>
          <w:u w:val="single"/>
        </w:rPr>
        <w:t xml:space="preserve">          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]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。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shd w:val="clear" w:color="auto" w:fill="FFFFFF"/>
        <w:spacing w:line="408" w:lineRule="atLeast"/>
        <w:jc w:val="left"/>
        <w:rPr>
          <w:rFonts w:ascii="Segoe UI" w:eastAsia="宋体" w:hAnsi="Segoe UI" w:cs="Segoe UI"/>
          <w:kern w:val="0"/>
          <w:sz w:val="27"/>
          <w:szCs w:val="27"/>
        </w:rPr>
      </w:pPr>
      <w:r w:rsidRPr="004056DC">
        <w:rPr>
          <w:rFonts w:ascii="Segoe UI" w:eastAsia="宋体" w:hAnsi="Segoe UI" w:cs="Segoe UI"/>
          <w:kern w:val="0"/>
          <w:sz w:val="27"/>
        </w:rPr>
        <w:t>十、其他条款</w:t>
      </w:r>
      <w:r w:rsidRPr="004056DC">
        <w:rPr>
          <w:rFonts w:ascii="Segoe UI" w:eastAsia="宋体" w:hAnsi="Segoe UI" w:cs="Segoe UI"/>
          <w:kern w:val="0"/>
          <w:sz w:val="27"/>
          <w:szCs w:val="27"/>
        </w:rPr>
        <w:t>​</w:t>
      </w:r>
    </w:p>
    <w:p w:rsidR="004056DC" w:rsidRPr="004056DC" w:rsidRDefault="004056DC" w:rsidP="004056DC">
      <w:pPr>
        <w:widowControl/>
        <w:numPr>
          <w:ilvl w:val="0"/>
          <w:numId w:val="42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kern w:val="0"/>
          <w:position w:val="-5"/>
          <w:sz w:val="22"/>
        </w:rPr>
        <w:t>本合同自双方签字（或盖章）之日起生效，一式两份，双方各执一份，具有同等法律效力。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p w:rsidR="004056DC" w:rsidRPr="004056DC" w:rsidRDefault="004056DC" w:rsidP="004056DC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80" w:lineRule="atLeast"/>
        <w:ind w:left="0"/>
        <w:jc w:val="left"/>
        <w:rPr>
          <w:rFonts w:ascii="Segoe UI" w:eastAsia="宋体" w:hAnsi="Segoe UI" w:cs="Segoe UI"/>
          <w:kern w:val="0"/>
          <w:position w:val="-5"/>
          <w:sz w:val="22"/>
        </w:rPr>
      </w:pPr>
      <w:r w:rsidRPr="004056DC">
        <w:rPr>
          <w:rFonts w:ascii="Segoe UI" w:eastAsia="宋体" w:hAnsi="Segoe UI" w:cs="Segoe UI"/>
          <w:kern w:val="0"/>
          <w:position w:val="-5"/>
          <w:sz w:val="22"/>
        </w:rPr>
        <w:lastRenderedPageBreak/>
        <w:t>本合同未尽事宜，可由双方另行签订补充协议。补充协议与本合同具有同等法律效力；本合同附件及补充协议为本合同不可分割的组成部分，与本合同具有同等法律效力。如有冲突，以签订时间在后的文件为准。</w:t>
      </w:r>
      <w:r w:rsidRPr="004056DC">
        <w:rPr>
          <w:rFonts w:ascii="Segoe UI" w:eastAsia="宋体" w:hAnsi="Segoe UI" w:cs="Segoe UI"/>
          <w:kern w:val="0"/>
          <w:position w:val="-5"/>
          <w:sz w:val="22"/>
        </w:rPr>
        <w:t>​</w:t>
      </w:r>
    </w:p>
    <w:tbl>
      <w:tblPr>
        <w:tblW w:w="9980" w:type="dxa"/>
        <w:tblInd w:w="94" w:type="dxa"/>
        <w:tblLook w:val="04A0"/>
      </w:tblPr>
      <w:tblGrid>
        <w:gridCol w:w="4480"/>
        <w:gridCol w:w="222"/>
        <w:gridCol w:w="5280"/>
      </w:tblGrid>
      <w:tr w:rsidR="005D25C4" w:rsidRPr="005D25C4" w:rsidTr="005D25C4">
        <w:trPr>
          <w:trHeight w:val="70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甲方（盖章）：苏州长涌智能医疗有限公司</w:t>
            </w:r>
            <w:r w:rsidRPr="005D25C4">
              <w:rPr>
                <w:rFonts w:ascii="Segoe UI" w:eastAsia="宋体" w:hAnsi="Segoe UI" w:cs="Segoe UI"/>
                <w:color w:val="000000"/>
                <w:kern w:val="0"/>
                <w:sz w:val="22"/>
              </w:rPr>
              <w:t>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乙方（盖章</w:t>
            </w:r>
            <w:r w:rsidRPr="005D25C4">
              <w:rPr>
                <w:rFonts w:ascii="Segoe UI" w:eastAsia="宋体" w:hAnsi="Segoe UI" w:cs="Segoe UI"/>
                <w:color w:val="000000"/>
                <w:kern w:val="0"/>
                <w:sz w:val="22"/>
              </w:rPr>
              <w:t xml:space="preserve"> / </w:t>
            </w:r>
            <w:r w:rsidRPr="005D2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签字）：</w:t>
            </w:r>
            <w:r w:rsidRPr="005D25C4">
              <w:rPr>
                <w:rFonts w:ascii="Segoe UI" w:eastAsia="宋体" w:hAnsi="Segoe UI" w:cs="Segoe UI"/>
                <w:color w:val="000000"/>
                <w:kern w:val="0"/>
                <w:sz w:val="22"/>
              </w:rPr>
              <w:t>______________________​</w:t>
            </w:r>
          </w:p>
        </w:tc>
      </w:tr>
      <w:tr w:rsidR="005D25C4" w:rsidRPr="005D25C4" w:rsidTr="005D25C4">
        <w:trPr>
          <w:trHeight w:val="70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法定代表人或授权代表（签字）：</w:t>
            </w:r>
            <w:r w:rsidRPr="005D25C4">
              <w:rPr>
                <w:rFonts w:ascii="Segoe UI" w:eastAsia="宋体" w:hAnsi="Segoe UI" w:cs="Segoe UI"/>
                <w:color w:val="000000"/>
                <w:kern w:val="0"/>
                <w:sz w:val="22"/>
                <w:u w:val="single"/>
              </w:rPr>
              <w:t xml:space="preserve">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法定代表人或授权代表（签字，若为公司）：</w:t>
            </w:r>
          </w:p>
        </w:tc>
      </w:tr>
      <w:tr w:rsidR="005D25C4" w:rsidRPr="005D25C4" w:rsidTr="005D25C4">
        <w:trPr>
          <w:trHeight w:val="70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签订日期：</w:t>
            </w:r>
            <w:r w:rsidRPr="005D25C4">
              <w:rPr>
                <w:rFonts w:ascii="Segoe UI" w:eastAsia="宋体" w:hAnsi="Segoe UI" w:cs="Segoe UI"/>
                <w:color w:val="000000"/>
                <w:kern w:val="0"/>
                <w:sz w:val="22"/>
              </w:rPr>
              <w:t>______</w:t>
            </w:r>
            <w:r w:rsidRPr="005D2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Pr="005D25C4">
              <w:rPr>
                <w:rFonts w:ascii="Segoe UI" w:eastAsia="宋体" w:hAnsi="Segoe UI" w:cs="Segoe UI"/>
                <w:color w:val="000000"/>
                <w:kern w:val="0"/>
                <w:sz w:val="22"/>
              </w:rPr>
              <w:t>____</w:t>
            </w:r>
            <w:r w:rsidRPr="005D2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5D25C4">
              <w:rPr>
                <w:rFonts w:ascii="Segoe UI" w:eastAsia="宋体" w:hAnsi="Segoe UI" w:cs="Segoe UI"/>
                <w:color w:val="000000"/>
                <w:kern w:val="0"/>
                <w:sz w:val="22"/>
              </w:rPr>
              <w:t>____</w:t>
            </w:r>
            <w:r w:rsidRPr="005D2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C4" w:rsidRPr="005D25C4" w:rsidRDefault="005D25C4" w:rsidP="005D2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签订日期：</w:t>
            </w:r>
            <w:r w:rsidRPr="005D25C4">
              <w:rPr>
                <w:rFonts w:ascii="Segoe UI" w:eastAsia="宋体" w:hAnsi="Segoe UI" w:cs="Segoe UI"/>
                <w:color w:val="000000"/>
                <w:kern w:val="0"/>
                <w:sz w:val="22"/>
              </w:rPr>
              <w:t>______</w:t>
            </w:r>
            <w:r w:rsidRPr="005D2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Pr="005D25C4">
              <w:rPr>
                <w:rFonts w:ascii="Segoe UI" w:eastAsia="宋体" w:hAnsi="Segoe UI" w:cs="Segoe UI"/>
                <w:color w:val="000000"/>
                <w:kern w:val="0"/>
                <w:sz w:val="22"/>
              </w:rPr>
              <w:t>____</w:t>
            </w:r>
            <w:r w:rsidRPr="005D2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5D25C4">
              <w:rPr>
                <w:rFonts w:ascii="Segoe UI" w:eastAsia="宋体" w:hAnsi="Segoe UI" w:cs="Segoe UI"/>
                <w:color w:val="000000"/>
                <w:kern w:val="0"/>
                <w:sz w:val="22"/>
              </w:rPr>
              <w:t>____</w:t>
            </w:r>
            <w:r w:rsidRPr="005D2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C72043" w:rsidRDefault="00C72043"/>
    <w:sectPr w:rsidR="00C72043" w:rsidSect="00C72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EC" w:rsidRDefault="004E51EC" w:rsidP="004056DC">
      <w:r>
        <w:separator/>
      </w:r>
    </w:p>
  </w:endnote>
  <w:endnote w:type="continuationSeparator" w:id="0">
    <w:p w:rsidR="004E51EC" w:rsidRDefault="004E51EC" w:rsidP="00405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EC" w:rsidRDefault="004E51EC" w:rsidP="004056DC">
      <w:r>
        <w:separator/>
      </w:r>
    </w:p>
  </w:footnote>
  <w:footnote w:type="continuationSeparator" w:id="0">
    <w:p w:rsidR="004E51EC" w:rsidRDefault="004E51EC" w:rsidP="00405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B8E"/>
    <w:multiLevelType w:val="multilevel"/>
    <w:tmpl w:val="917A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965E9"/>
    <w:multiLevelType w:val="multilevel"/>
    <w:tmpl w:val="BAB6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238ED"/>
    <w:multiLevelType w:val="multilevel"/>
    <w:tmpl w:val="1FC4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2489E"/>
    <w:multiLevelType w:val="multilevel"/>
    <w:tmpl w:val="3E0A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12E8C"/>
    <w:multiLevelType w:val="multilevel"/>
    <w:tmpl w:val="C810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56E7B"/>
    <w:multiLevelType w:val="multilevel"/>
    <w:tmpl w:val="4F060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8B6770"/>
    <w:multiLevelType w:val="multilevel"/>
    <w:tmpl w:val="04A4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43A4A"/>
    <w:multiLevelType w:val="multilevel"/>
    <w:tmpl w:val="E050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153C8"/>
    <w:multiLevelType w:val="multilevel"/>
    <w:tmpl w:val="BB5C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E641B"/>
    <w:multiLevelType w:val="multilevel"/>
    <w:tmpl w:val="6F88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73A5F"/>
    <w:multiLevelType w:val="multilevel"/>
    <w:tmpl w:val="2144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DB2637"/>
    <w:multiLevelType w:val="multilevel"/>
    <w:tmpl w:val="8DF8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174A5"/>
    <w:multiLevelType w:val="multilevel"/>
    <w:tmpl w:val="54FA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340F9"/>
    <w:multiLevelType w:val="multilevel"/>
    <w:tmpl w:val="C0341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A00F1A"/>
    <w:multiLevelType w:val="multilevel"/>
    <w:tmpl w:val="24AAD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0114BD"/>
    <w:multiLevelType w:val="multilevel"/>
    <w:tmpl w:val="A63E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581D29"/>
    <w:multiLevelType w:val="multilevel"/>
    <w:tmpl w:val="BA9C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67547"/>
    <w:multiLevelType w:val="multilevel"/>
    <w:tmpl w:val="F1109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4645D"/>
    <w:multiLevelType w:val="multilevel"/>
    <w:tmpl w:val="22AEE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680560"/>
    <w:multiLevelType w:val="multilevel"/>
    <w:tmpl w:val="BA3E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034E4A"/>
    <w:multiLevelType w:val="multilevel"/>
    <w:tmpl w:val="6BD0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395C64"/>
    <w:multiLevelType w:val="multilevel"/>
    <w:tmpl w:val="6F34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801831"/>
    <w:multiLevelType w:val="multilevel"/>
    <w:tmpl w:val="7F068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0478CE"/>
    <w:multiLevelType w:val="multilevel"/>
    <w:tmpl w:val="AB90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2D68E2"/>
    <w:multiLevelType w:val="multilevel"/>
    <w:tmpl w:val="CA90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BA7690"/>
    <w:multiLevelType w:val="multilevel"/>
    <w:tmpl w:val="75408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729D4"/>
    <w:multiLevelType w:val="multilevel"/>
    <w:tmpl w:val="DAC6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CC5E2D"/>
    <w:multiLevelType w:val="multilevel"/>
    <w:tmpl w:val="60BC6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1B3C61"/>
    <w:multiLevelType w:val="multilevel"/>
    <w:tmpl w:val="0FFA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04197B"/>
    <w:multiLevelType w:val="multilevel"/>
    <w:tmpl w:val="7E9C9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1758D2"/>
    <w:multiLevelType w:val="multilevel"/>
    <w:tmpl w:val="4E2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D72906"/>
    <w:multiLevelType w:val="multilevel"/>
    <w:tmpl w:val="EB20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D15035"/>
    <w:multiLevelType w:val="multilevel"/>
    <w:tmpl w:val="A09AB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EE3910"/>
    <w:multiLevelType w:val="multilevel"/>
    <w:tmpl w:val="A476E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ED3F70"/>
    <w:multiLevelType w:val="multilevel"/>
    <w:tmpl w:val="DFCC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457BA2"/>
    <w:multiLevelType w:val="multilevel"/>
    <w:tmpl w:val="A544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B43A4A"/>
    <w:multiLevelType w:val="multilevel"/>
    <w:tmpl w:val="ED28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525CF0"/>
    <w:multiLevelType w:val="multilevel"/>
    <w:tmpl w:val="5B42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3733E6"/>
    <w:multiLevelType w:val="multilevel"/>
    <w:tmpl w:val="775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8520AC"/>
    <w:multiLevelType w:val="multilevel"/>
    <w:tmpl w:val="3156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F47743"/>
    <w:multiLevelType w:val="multilevel"/>
    <w:tmpl w:val="3386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1E3EC1"/>
    <w:multiLevelType w:val="multilevel"/>
    <w:tmpl w:val="58042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621943"/>
    <w:multiLevelType w:val="multilevel"/>
    <w:tmpl w:val="C242E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3"/>
  </w:num>
  <w:num w:numId="3">
    <w:abstractNumId w:val="21"/>
  </w:num>
  <w:num w:numId="4">
    <w:abstractNumId w:val="1"/>
  </w:num>
  <w:num w:numId="5">
    <w:abstractNumId w:val="34"/>
  </w:num>
  <w:num w:numId="6">
    <w:abstractNumId w:val="28"/>
  </w:num>
  <w:num w:numId="7">
    <w:abstractNumId w:val="18"/>
  </w:num>
  <w:num w:numId="8">
    <w:abstractNumId w:val="24"/>
  </w:num>
  <w:num w:numId="9">
    <w:abstractNumId w:val="12"/>
  </w:num>
  <w:num w:numId="10">
    <w:abstractNumId w:val="15"/>
  </w:num>
  <w:num w:numId="11">
    <w:abstractNumId w:val="10"/>
  </w:num>
  <w:num w:numId="12">
    <w:abstractNumId w:val="38"/>
  </w:num>
  <w:num w:numId="13">
    <w:abstractNumId w:val="4"/>
  </w:num>
  <w:num w:numId="14">
    <w:abstractNumId w:val="19"/>
  </w:num>
  <w:num w:numId="15">
    <w:abstractNumId w:val="3"/>
  </w:num>
  <w:num w:numId="16">
    <w:abstractNumId w:val="20"/>
  </w:num>
  <w:num w:numId="17">
    <w:abstractNumId w:val="33"/>
  </w:num>
  <w:num w:numId="18">
    <w:abstractNumId w:val="8"/>
  </w:num>
  <w:num w:numId="19">
    <w:abstractNumId w:val="31"/>
  </w:num>
  <w:num w:numId="20">
    <w:abstractNumId w:val="37"/>
  </w:num>
  <w:num w:numId="21">
    <w:abstractNumId w:val="11"/>
  </w:num>
  <w:num w:numId="22">
    <w:abstractNumId w:val="23"/>
  </w:num>
  <w:num w:numId="23">
    <w:abstractNumId w:val="26"/>
  </w:num>
  <w:num w:numId="24">
    <w:abstractNumId w:val="41"/>
  </w:num>
  <w:num w:numId="25">
    <w:abstractNumId w:val="40"/>
  </w:num>
  <w:num w:numId="26">
    <w:abstractNumId w:val="42"/>
  </w:num>
  <w:num w:numId="27">
    <w:abstractNumId w:val="0"/>
  </w:num>
  <w:num w:numId="28">
    <w:abstractNumId w:val="14"/>
  </w:num>
  <w:num w:numId="29">
    <w:abstractNumId w:val="9"/>
  </w:num>
  <w:num w:numId="30">
    <w:abstractNumId w:val="32"/>
  </w:num>
  <w:num w:numId="31">
    <w:abstractNumId w:val="39"/>
  </w:num>
  <w:num w:numId="32">
    <w:abstractNumId w:val="22"/>
  </w:num>
  <w:num w:numId="33">
    <w:abstractNumId w:val="7"/>
  </w:num>
  <w:num w:numId="34">
    <w:abstractNumId w:val="16"/>
  </w:num>
  <w:num w:numId="35">
    <w:abstractNumId w:val="35"/>
  </w:num>
  <w:num w:numId="36">
    <w:abstractNumId w:val="36"/>
  </w:num>
  <w:num w:numId="37">
    <w:abstractNumId w:val="6"/>
  </w:num>
  <w:num w:numId="38">
    <w:abstractNumId w:val="25"/>
  </w:num>
  <w:num w:numId="39">
    <w:abstractNumId w:val="27"/>
  </w:num>
  <w:num w:numId="40">
    <w:abstractNumId w:val="2"/>
  </w:num>
  <w:num w:numId="41">
    <w:abstractNumId w:val="29"/>
  </w:num>
  <w:num w:numId="42">
    <w:abstractNumId w:val="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6DC"/>
    <w:rsid w:val="000F5358"/>
    <w:rsid w:val="004056DC"/>
    <w:rsid w:val="004B1A98"/>
    <w:rsid w:val="004E51EC"/>
    <w:rsid w:val="005D25C4"/>
    <w:rsid w:val="006B1EB7"/>
    <w:rsid w:val="006E248B"/>
    <w:rsid w:val="0081220E"/>
    <w:rsid w:val="008D4F29"/>
    <w:rsid w:val="009C54ED"/>
    <w:rsid w:val="00C72043"/>
    <w:rsid w:val="00DB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6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6DC"/>
    <w:rPr>
      <w:sz w:val="18"/>
      <w:szCs w:val="18"/>
    </w:rPr>
  </w:style>
  <w:style w:type="character" w:customStyle="1" w:styleId="lb">
    <w:name w:val="lb"/>
    <w:basedOn w:val="a0"/>
    <w:rsid w:val="00405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12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55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33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62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13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17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64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59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0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03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21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757">
          <w:marLeft w:val="0"/>
          <w:marRight w:val="0"/>
          <w:marTop w:val="489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04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78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381">
          <w:marLeft w:val="0"/>
          <w:marRight w:val="0"/>
          <w:marTop w:val="489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495">
          <w:marLeft w:val="0"/>
          <w:marRight w:val="0"/>
          <w:marTop w:val="408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24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899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31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369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1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180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09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58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68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19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210">
          <w:marLeft w:val="0"/>
          <w:marRight w:val="0"/>
          <w:marTop w:val="408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78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229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59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6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95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39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11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22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94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70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718">
          <w:marLeft w:val="0"/>
          <w:marRight w:val="0"/>
          <w:marTop w:val="489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009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06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152">
          <w:marLeft w:val="0"/>
          <w:marRight w:val="0"/>
          <w:marTop w:val="489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98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46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153">
          <w:marLeft w:val="0"/>
          <w:marRight w:val="0"/>
          <w:marTop w:val="489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949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4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895">
          <w:marLeft w:val="0"/>
          <w:marRight w:val="0"/>
          <w:marTop w:val="489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64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64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897">
          <w:marLeft w:val="0"/>
          <w:marRight w:val="0"/>
          <w:marTop w:val="489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23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36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709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31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01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44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252">
          <w:marLeft w:val="0"/>
          <w:marRight w:val="0"/>
          <w:marTop w:val="489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07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7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158">
          <w:marLeft w:val="0"/>
          <w:marRight w:val="0"/>
          <w:marTop w:val="489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450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349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658">
          <w:marLeft w:val="0"/>
          <w:marRight w:val="0"/>
          <w:marTop w:val="489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25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14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46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97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729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73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95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8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536</Words>
  <Characters>3058</Characters>
  <Application>Microsoft Office Word</Application>
  <DocSecurity>0</DocSecurity>
  <Lines>25</Lines>
  <Paragraphs>7</Paragraphs>
  <ScaleCrop>false</ScaleCrop>
  <Company>Organization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2025-05-19T06:26:00Z</dcterms:created>
  <dcterms:modified xsi:type="dcterms:W3CDTF">2025-05-19T07:40:00Z</dcterms:modified>
</cp:coreProperties>
</file>